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0EC" w:rsidRPr="00E15C96" w:rsidRDefault="007C2E95" w:rsidP="007C2E95">
      <w:pPr>
        <w:pStyle w:val="Title"/>
      </w:pPr>
      <w:r>
        <w:t xml:space="preserve">Day to Day </w:t>
      </w:r>
      <w:proofErr w:type="gramStart"/>
      <w:r>
        <w:t>Trading</w:t>
      </w:r>
      <w:proofErr w:type="gramEnd"/>
      <w:r>
        <w:t xml:space="preserve"> </w:t>
      </w:r>
      <w:r w:rsidR="000D72B2" w:rsidRPr="00E15C96">
        <w:t>system</w:t>
      </w:r>
    </w:p>
    <w:p w:rsidR="000D72B2" w:rsidRPr="00E95A40" w:rsidRDefault="004E797B">
      <w:pPr>
        <w:rPr>
          <w:b/>
          <w:i/>
        </w:rPr>
      </w:pPr>
      <w:r w:rsidRPr="00E95A40">
        <w:rPr>
          <w:b/>
          <w:i/>
        </w:rPr>
        <w:t xml:space="preserve">THE BIG DOT </w:t>
      </w:r>
      <w:r w:rsidR="007A4196" w:rsidRPr="00E95A40">
        <w:rPr>
          <w:b/>
          <w:i/>
        </w:rPr>
        <w:t>CIRCLE IS VER</w:t>
      </w:r>
      <w:r w:rsidR="002C54F0">
        <w:rPr>
          <w:b/>
          <w:i/>
        </w:rPr>
        <w:t>Y IMPORTANT TO DETERMINE</w:t>
      </w:r>
      <w:r w:rsidR="00E95A40">
        <w:rPr>
          <w:b/>
          <w:i/>
        </w:rPr>
        <w:t xml:space="preserve"> THE B</w:t>
      </w:r>
      <w:r w:rsidR="007A4196" w:rsidRPr="00E95A40">
        <w:rPr>
          <w:b/>
          <w:i/>
        </w:rPr>
        <w:t>EGINNING OF THE TREND</w:t>
      </w:r>
    </w:p>
    <w:p w:rsidR="007C2E95" w:rsidRDefault="001A0F41" w:rsidP="007C2E95">
      <w:r>
        <w:t xml:space="preserve">The big dot circle is produced by the </w:t>
      </w:r>
      <w:proofErr w:type="spellStart"/>
      <w:r>
        <w:t>SSChannel</w:t>
      </w:r>
      <w:proofErr w:type="spellEnd"/>
      <w:r>
        <w:t xml:space="preserve"> indicator.—Verified, the author</w:t>
      </w:r>
    </w:p>
    <w:p w:rsidR="007C2E95" w:rsidRPr="007C2E95" w:rsidRDefault="000D72B2" w:rsidP="007C2E95">
      <w:pPr>
        <w:pStyle w:val="Heading1"/>
      </w:pPr>
      <w:r w:rsidRPr="00091729">
        <w:t>De</w:t>
      </w:r>
      <w:r w:rsidR="007A4196" w:rsidRPr="00091729">
        <w:t>termining</w:t>
      </w:r>
      <w:r w:rsidRPr="00091729">
        <w:t xml:space="preserve"> Trend</w:t>
      </w:r>
      <w:r w:rsidR="00077D7C">
        <w:t xml:space="preserve"> in HTF</w:t>
      </w:r>
    </w:p>
    <w:p w:rsidR="000D72B2" w:rsidRDefault="000D72B2">
      <w:proofErr w:type="gramStart"/>
      <w:r w:rsidRPr="00091729">
        <w:rPr>
          <w:rFonts w:ascii="Arial Black" w:hAnsi="Arial Black"/>
          <w:b/>
        </w:rPr>
        <w:t>H4</w:t>
      </w:r>
      <w:r>
        <w:t xml:space="preserve"> :</w:t>
      </w:r>
      <w:proofErr w:type="gramEnd"/>
      <w:r>
        <w:t xml:space="preserve"> BIG DOT CIRCLE (blue/red) appears confirms by the tick bar(blue/red) in the </w:t>
      </w:r>
      <w:proofErr w:type="spellStart"/>
      <w:r>
        <w:t>TradeMonitor</w:t>
      </w:r>
      <w:proofErr w:type="spellEnd"/>
      <w:r>
        <w:t xml:space="preserve"> + </w:t>
      </w:r>
      <w:proofErr w:type="spellStart"/>
      <w:r>
        <w:t>macd</w:t>
      </w:r>
      <w:proofErr w:type="spellEnd"/>
      <w:r>
        <w:t xml:space="preserve"> (blue/red) above/below the zero line +  </w:t>
      </w:r>
      <w:r w:rsidR="004E797B">
        <w:t>momentum (blue/red).</w:t>
      </w:r>
    </w:p>
    <w:p w:rsidR="004E797B" w:rsidRDefault="0054421E">
      <w:proofErr w:type="gramStart"/>
      <w:r w:rsidRPr="00091729">
        <w:rPr>
          <w:rFonts w:ascii="Arial Black" w:hAnsi="Arial Black"/>
          <w:b/>
          <w:color w:val="FF0000"/>
        </w:rPr>
        <w:t>DOWNTREND</w:t>
      </w:r>
      <w:r w:rsidR="00091729">
        <w:t xml:space="preserve"> :</w:t>
      </w:r>
      <w:proofErr w:type="gramEnd"/>
      <w:r w:rsidR="00091729">
        <w:t xml:space="preserve"> </w:t>
      </w:r>
      <w:r w:rsidR="00BE5E15">
        <w:t xml:space="preserve">The chart1, </w:t>
      </w:r>
      <w:r>
        <w:t>H4</w:t>
      </w:r>
      <w:r w:rsidR="00BE5E15">
        <w:t>,</w:t>
      </w:r>
      <w:r>
        <w:t xml:space="preserve"> below illustrates how to determine the down trend</w:t>
      </w:r>
      <w:r w:rsidR="00BE5E15">
        <w:t>.</w:t>
      </w:r>
    </w:p>
    <w:p w:rsidR="0054421E" w:rsidRDefault="0054421E">
      <w:proofErr w:type="gramStart"/>
      <w:r w:rsidRPr="00091729">
        <w:rPr>
          <w:rFonts w:ascii="Arial Black" w:hAnsi="Arial Black"/>
          <w:b/>
        </w:rPr>
        <w:t>H4</w:t>
      </w:r>
      <w:r>
        <w:t xml:space="preserve"> :</w:t>
      </w:r>
      <w:proofErr w:type="gramEnd"/>
      <w:r>
        <w:t xml:space="preserve"> </w:t>
      </w:r>
    </w:p>
    <w:p w:rsidR="0054421E" w:rsidRDefault="0054421E">
      <w:proofErr w:type="gramStart"/>
      <w:r w:rsidRPr="00091729">
        <w:rPr>
          <w:rFonts w:ascii="Arial Black" w:hAnsi="Arial Black"/>
          <w:b/>
          <w:color w:val="FF0000"/>
        </w:rPr>
        <w:t>DOWNTREND</w:t>
      </w:r>
      <w:r>
        <w:t xml:space="preserve"> :</w:t>
      </w:r>
      <w:proofErr w:type="gramEnd"/>
      <w:r>
        <w:t xml:space="preserve"> R</w:t>
      </w:r>
      <w:r w:rsidR="00AE44A0">
        <w:t>ed Big Dot Circle (RBDC</w:t>
      </w:r>
      <w:r>
        <w:t xml:space="preserve">) confirms by  the Red Tick Bar (RTB) </w:t>
      </w:r>
      <w:r w:rsidR="008E3D47">
        <w:t xml:space="preserve">appears </w:t>
      </w:r>
      <w:r>
        <w:t xml:space="preserve">in the </w:t>
      </w:r>
      <w:proofErr w:type="spellStart"/>
      <w:r>
        <w:t>TradeMonitor</w:t>
      </w:r>
      <w:proofErr w:type="spellEnd"/>
      <w:r>
        <w:t xml:space="preserve"> + </w:t>
      </w:r>
      <w:proofErr w:type="spellStart"/>
      <w:r>
        <w:t>macd</w:t>
      </w:r>
      <w:proofErr w:type="spellEnd"/>
      <w:r>
        <w:t xml:space="preserve"> red below the zero line + momentum red</w:t>
      </w:r>
    </w:p>
    <w:p w:rsidR="0054421E" w:rsidRDefault="001A56EB" w:rsidP="00A2349C">
      <w:pPr>
        <w:pStyle w:val="NoSpacing"/>
      </w:pPr>
      <w:r>
        <w:rPr>
          <w:noProof/>
          <w:lang w:eastAsia="en-CA"/>
        </w:rPr>
        <w:drawing>
          <wp:inline distT="0" distB="0" distL="0" distR="0" wp14:anchorId="63F8558B" wp14:editId="48F68F56">
            <wp:extent cx="5934075" cy="3724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49C" w:rsidRPr="00A2349C" w:rsidRDefault="00A2349C" w:rsidP="00A2349C">
      <w:pPr>
        <w:pStyle w:val="NoSpacing"/>
        <w:rPr>
          <w:b/>
        </w:rPr>
      </w:pPr>
      <w:r w:rsidRPr="00A2349C">
        <w:rPr>
          <w:b/>
        </w:rPr>
        <w:t>Chart1</w:t>
      </w:r>
    </w:p>
    <w:p w:rsidR="00A2349C" w:rsidRDefault="00A2349C" w:rsidP="00A2349C">
      <w:pPr>
        <w:pStyle w:val="NoSpacing"/>
      </w:pPr>
    </w:p>
    <w:p w:rsidR="00A2349C" w:rsidRDefault="00A2349C" w:rsidP="00A2349C">
      <w:pPr>
        <w:pStyle w:val="NoSpacing"/>
      </w:pPr>
    </w:p>
    <w:p w:rsidR="0022551E" w:rsidRDefault="0022551E" w:rsidP="0022551E"/>
    <w:p w:rsidR="007C2E95" w:rsidRDefault="0022551E" w:rsidP="007C2E95">
      <w:pPr>
        <w:rPr>
          <w:b/>
          <w:i/>
          <w:color w:val="FF0000"/>
        </w:rPr>
      </w:pPr>
      <w:r w:rsidRPr="00463C94">
        <w:rPr>
          <w:b/>
          <w:i/>
          <w:color w:val="FF0000"/>
        </w:rPr>
        <w:lastRenderedPageBreak/>
        <w:t>KEEP IN MIND, WE ARE IN A DOWNTREND FROM H4</w:t>
      </w:r>
    </w:p>
    <w:p w:rsidR="0022551E" w:rsidRPr="007C2E95" w:rsidRDefault="0022551E" w:rsidP="007C2E95">
      <w:pPr>
        <w:pStyle w:val="Heading1"/>
        <w:rPr>
          <w:i/>
          <w:color w:val="FF0000"/>
        </w:rPr>
      </w:pPr>
      <w:r w:rsidRPr="000515D5">
        <w:t>1) Selecting the high probability of signal</w:t>
      </w:r>
    </w:p>
    <w:p w:rsidR="0022551E" w:rsidRDefault="0022551E" w:rsidP="0022551E">
      <w:proofErr w:type="gramStart"/>
      <w:r w:rsidRPr="00773576">
        <w:rPr>
          <w:rFonts w:ascii="Arial Black" w:hAnsi="Arial Black"/>
          <w:b/>
        </w:rPr>
        <w:t>M15</w:t>
      </w:r>
      <w:r>
        <w:t xml:space="preserve"> :</w:t>
      </w:r>
      <w:proofErr w:type="gramEnd"/>
      <w:r>
        <w:t xml:space="preserve">  See chart2</w:t>
      </w:r>
    </w:p>
    <w:p w:rsidR="0022551E" w:rsidRDefault="00D36CC5" w:rsidP="0022551E">
      <w:r>
        <w:t>RBDC</w:t>
      </w:r>
      <w:bookmarkStart w:id="0" w:name="_GoBack"/>
      <w:bookmarkEnd w:id="0"/>
      <w:r w:rsidR="0022551E">
        <w:t xml:space="preserve"> appears above the RIPT – Very important</w:t>
      </w:r>
    </w:p>
    <w:p w:rsidR="0022551E" w:rsidRDefault="0022551E" w:rsidP="0022551E">
      <w:pPr>
        <w:pStyle w:val="NoSpacing"/>
      </w:pPr>
      <w:r>
        <w:rPr>
          <w:noProof/>
          <w:lang w:eastAsia="en-CA"/>
        </w:rPr>
        <w:drawing>
          <wp:inline distT="0" distB="0" distL="0" distR="0" wp14:anchorId="5EA7A4D1" wp14:editId="606ABCC4">
            <wp:extent cx="5934075" cy="5553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5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51E" w:rsidRPr="0022551E" w:rsidRDefault="0022551E" w:rsidP="0022551E">
      <w:pPr>
        <w:pStyle w:val="NoSpacing"/>
        <w:rPr>
          <w:b/>
        </w:rPr>
      </w:pPr>
      <w:r w:rsidRPr="0022551E">
        <w:rPr>
          <w:b/>
        </w:rPr>
        <w:t>Chart2</w:t>
      </w:r>
    </w:p>
    <w:p w:rsidR="007C2E95" w:rsidRDefault="007C2E95" w:rsidP="007C2E95">
      <w:pPr>
        <w:pStyle w:val="Heading1"/>
      </w:pPr>
    </w:p>
    <w:p w:rsidR="0022551E" w:rsidRDefault="0022551E" w:rsidP="007C2E95">
      <w:pPr>
        <w:pStyle w:val="Heading1"/>
      </w:pPr>
      <w:r>
        <w:t>2</w:t>
      </w:r>
      <w:r w:rsidRPr="007C2E95">
        <w:rPr>
          <w:b w:val="0"/>
        </w:rPr>
        <w:t>)</w:t>
      </w:r>
      <w:r w:rsidRPr="000515D5">
        <w:t xml:space="preserve"> Selecting the high probability of signal</w:t>
      </w:r>
      <w:r>
        <w:t xml:space="preserve"> continuous</w:t>
      </w:r>
    </w:p>
    <w:p w:rsidR="0022551E" w:rsidRDefault="0022551E" w:rsidP="0022551E">
      <w:proofErr w:type="gramStart"/>
      <w:r w:rsidRPr="00773576">
        <w:rPr>
          <w:rFonts w:ascii="Arial Black" w:hAnsi="Arial Black"/>
          <w:b/>
        </w:rPr>
        <w:t>M15</w:t>
      </w:r>
      <w:r>
        <w:t xml:space="preserve"> :</w:t>
      </w:r>
      <w:proofErr w:type="gramEnd"/>
      <w:r>
        <w:t xml:space="preserve">  See chart3</w:t>
      </w:r>
    </w:p>
    <w:p w:rsidR="0022551E" w:rsidRDefault="0022551E" w:rsidP="0022551E">
      <w:r>
        <w:t>The RBDC is already appeared then we have to wait the red small dot circle (</w:t>
      </w:r>
      <w:proofErr w:type="spellStart"/>
      <w:r>
        <w:t>rsdc</w:t>
      </w:r>
      <w:proofErr w:type="spellEnd"/>
      <w:r>
        <w:t xml:space="preserve">) if the Blue Big Dot Circle (BBDC) is not formed yet.  On the chart3, the blue small dot circle appears </w:t>
      </w:r>
      <w:proofErr w:type="gramStart"/>
      <w:r>
        <w:t>( This</w:t>
      </w:r>
      <w:proofErr w:type="gramEnd"/>
      <w:r>
        <w:t xml:space="preserve"> represents the retracement of the Red Big Dot Circle.  As soon as the red small dot circle appears we can do the monitoring in M5 for pinpoint.</w:t>
      </w:r>
    </w:p>
    <w:p w:rsidR="0022551E" w:rsidRDefault="0022551E" w:rsidP="0022551E">
      <w:proofErr w:type="spellStart"/>
      <w:proofErr w:type="gramStart"/>
      <w:r>
        <w:t>rsdc</w:t>
      </w:r>
      <w:proofErr w:type="spellEnd"/>
      <w:proofErr w:type="gramEnd"/>
      <w:r>
        <w:t xml:space="preserve"> appears above the RIPT – Very important</w:t>
      </w:r>
    </w:p>
    <w:p w:rsidR="0022551E" w:rsidRDefault="0022551E" w:rsidP="0022551E">
      <w:pPr>
        <w:pStyle w:val="NoSpacing"/>
      </w:pPr>
      <w:r>
        <w:rPr>
          <w:noProof/>
          <w:lang w:eastAsia="en-CA"/>
        </w:rPr>
        <w:drawing>
          <wp:inline distT="0" distB="0" distL="0" distR="0" wp14:anchorId="79D8990B" wp14:editId="05744624">
            <wp:extent cx="5934075" cy="35528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51E" w:rsidRPr="00463C94" w:rsidRDefault="0022551E" w:rsidP="0022551E">
      <w:pPr>
        <w:pStyle w:val="NoSpacing"/>
        <w:rPr>
          <w:b/>
        </w:rPr>
      </w:pPr>
      <w:r w:rsidRPr="00463C94">
        <w:rPr>
          <w:b/>
        </w:rPr>
        <w:t>Chart3</w:t>
      </w: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Pr="00773576" w:rsidRDefault="0022551E" w:rsidP="0022551E">
      <w:pPr>
        <w:pStyle w:val="NoSpacing"/>
        <w:rPr>
          <w:rFonts w:ascii="Arial Black" w:hAnsi="Arial Black"/>
          <w:b/>
        </w:rPr>
      </w:pPr>
      <w:r w:rsidRPr="00773576">
        <w:rPr>
          <w:rFonts w:ascii="Arial Black" w:hAnsi="Arial Black"/>
          <w:b/>
        </w:rPr>
        <w:t>GOTO M5 FOR PINPOINT</w:t>
      </w: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Pr="00D47493" w:rsidRDefault="0022551E" w:rsidP="00DE369E">
      <w:pPr>
        <w:pStyle w:val="Heading1"/>
      </w:pPr>
      <w:r w:rsidRPr="00D47493">
        <w:t>PINPOINT</w:t>
      </w:r>
    </w:p>
    <w:p w:rsidR="0022551E" w:rsidRPr="00D47493" w:rsidRDefault="0022551E" w:rsidP="0022551E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D47493">
        <w:rPr>
          <w:rFonts w:ascii="Arial Black" w:hAnsi="Arial Black"/>
        </w:rPr>
        <w:t>M5</w:t>
      </w:r>
      <w:r>
        <w:t xml:space="preserve"> :</w:t>
      </w:r>
      <w:proofErr w:type="gramEnd"/>
      <w:r>
        <w:t xml:space="preserve"> </w:t>
      </w:r>
      <w:r w:rsidRPr="00D47493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Always sell above the RIPT with the Red Big Dot Circle (RBDC) signal. – See Chart4</w:t>
      </w:r>
    </w:p>
    <w:p w:rsidR="0022551E" w:rsidRDefault="0022551E" w:rsidP="0022551E">
      <w:pPr>
        <w:pStyle w:val="NoSpacing"/>
      </w:pPr>
      <w:r>
        <w:rPr>
          <w:noProof/>
          <w:lang w:eastAsia="en-CA"/>
        </w:rPr>
        <w:drawing>
          <wp:inline distT="0" distB="0" distL="0" distR="0" wp14:anchorId="58B39264" wp14:editId="7C03F2D2">
            <wp:extent cx="5934075" cy="3495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51E" w:rsidRPr="0043194F" w:rsidRDefault="0022551E" w:rsidP="0022551E">
      <w:pPr>
        <w:rPr>
          <w:b/>
        </w:rPr>
      </w:pPr>
      <w:r w:rsidRPr="0043194F">
        <w:rPr>
          <w:b/>
        </w:rPr>
        <w:t>Chart4</w:t>
      </w:r>
    </w:p>
    <w:p w:rsidR="0022551E" w:rsidRPr="00D47493" w:rsidRDefault="0022551E" w:rsidP="0022551E">
      <w:pPr>
        <w:rPr>
          <w:rFonts w:ascii="Arial Black" w:hAnsi="Arial Black"/>
          <w:b/>
          <w:color w:val="FF0000"/>
        </w:rPr>
      </w:pPr>
      <w:r w:rsidRPr="00D47493">
        <w:rPr>
          <w:rFonts w:ascii="Arial Black" w:hAnsi="Arial Black"/>
          <w:b/>
          <w:color w:val="FF0000"/>
        </w:rPr>
        <w:t xml:space="preserve">Go short = RBDC appears + red </w:t>
      </w:r>
      <w:proofErr w:type="spellStart"/>
      <w:proofErr w:type="gramStart"/>
      <w:r w:rsidRPr="00D47493">
        <w:rPr>
          <w:rFonts w:ascii="Arial Black" w:hAnsi="Arial Black"/>
          <w:b/>
          <w:color w:val="FF0000"/>
        </w:rPr>
        <w:t>avancedparabolic</w:t>
      </w:r>
      <w:proofErr w:type="spellEnd"/>
      <w:r w:rsidRPr="00D47493">
        <w:rPr>
          <w:rFonts w:ascii="Arial Black" w:hAnsi="Arial Black"/>
          <w:b/>
          <w:color w:val="FF0000"/>
        </w:rPr>
        <w:t>(</w:t>
      </w:r>
      <w:proofErr w:type="gramEnd"/>
      <w:r w:rsidRPr="00D47493">
        <w:rPr>
          <w:rFonts w:ascii="Arial Black" w:hAnsi="Arial Black"/>
          <w:b/>
          <w:color w:val="FF0000"/>
        </w:rPr>
        <w:t xml:space="preserve">rap) confirms by </w:t>
      </w:r>
      <w:proofErr w:type="spellStart"/>
      <w:r w:rsidRPr="00D47493">
        <w:rPr>
          <w:rFonts w:ascii="Arial Black" w:hAnsi="Arial Black"/>
          <w:b/>
          <w:color w:val="FF0000"/>
        </w:rPr>
        <w:t>macd</w:t>
      </w:r>
      <w:proofErr w:type="spellEnd"/>
      <w:r w:rsidRPr="00D47493">
        <w:rPr>
          <w:rFonts w:ascii="Arial Black" w:hAnsi="Arial Black"/>
          <w:b/>
          <w:color w:val="FF0000"/>
        </w:rPr>
        <w:t xml:space="preserve"> red below the zero line + momentum red</w:t>
      </w:r>
    </w:p>
    <w:p w:rsidR="0022551E" w:rsidRDefault="0022551E" w:rsidP="0022551E"/>
    <w:p w:rsidR="0022551E" w:rsidRDefault="0022551E" w:rsidP="0022551E"/>
    <w:p w:rsidR="0022551E" w:rsidRDefault="0022551E" w:rsidP="0022551E"/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>
      <w:pPr>
        <w:pStyle w:val="NoSpacing"/>
      </w:pPr>
    </w:p>
    <w:p w:rsidR="0022551E" w:rsidRDefault="0022551E" w:rsidP="0022551E"/>
    <w:p w:rsidR="001461CC" w:rsidRPr="00463C94" w:rsidRDefault="001461CC" w:rsidP="001461CC">
      <w:pPr>
        <w:rPr>
          <w:b/>
          <w:i/>
          <w:color w:val="FF0000"/>
        </w:rPr>
      </w:pPr>
      <w:r w:rsidRPr="00463C94">
        <w:rPr>
          <w:b/>
          <w:i/>
          <w:color w:val="FF0000"/>
        </w:rPr>
        <w:lastRenderedPageBreak/>
        <w:t>KEEP IN MIND, WE ARE IN A DOWNTREND FROM H4</w:t>
      </w:r>
    </w:p>
    <w:p w:rsidR="001461CC" w:rsidRDefault="001461CC" w:rsidP="001461CC"/>
    <w:p w:rsidR="001461CC" w:rsidRDefault="001461CC" w:rsidP="001461CC">
      <w:r w:rsidRPr="006A40A2">
        <w:rPr>
          <w:rFonts w:ascii="Arial Black" w:hAnsi="Arial Black"/>
          <w:b/>
          <w:sz w:val="28"/>
          <w:szCs w:val="28"/>
        </w:rPr>
        <w:t xml:space="preserve">Counter </w:t>
      </w:r>
      <w:proofErr w:type="gramStart"/>
      <w:r w:rsidRPr="006A40A2">
        <w:rPr>
          <w:rFonts w:ascii="Arial Black" w:hAnsi="Arial Black"/>
          <w:b/>
          <w:sz w:val="28"/>
          <w:szCs w:val="28"/>
        </w:rPr>
        <w:t>Trend</w:t>
      </w:r>
      <w:r>
        <w:t xml:space="preserve"> :</w:t>
      </w:r>
      <w:proofErr w:type="gramEnd"/>
      <w:r>
        <w:t xml:space="preserve"> Always take the </w:t>
      </w:r>
      <w:r w:rsidRPr="008B40DF">
        <w:rPr>
          <w:b/>
          <w:color w:val="00B0F0"/>
        </w:rPr>
        <w:t>blue small dot circle</w:t>
      </w:r>
      <w:r>
        <w:t xml:space="preserve"> </w:t>
      </w:r>
      <w:r w:rsidRPr="008B40DF">
        <w:rPr>
          <w:b/>
          <w:color w:val="00B0F0"/>
        </w:rPr>
        <w:t>(</w:t>
      </w:r>
      <w:proofErr w:type="spellStart"/>
      <w:r w:rsidRPr="008B40DF">
        <w:rPr>
          <w:b/>
          <w:color w:val="00B0F0"/>
        </w:rPr>
        <w:t>bsdc</w:t>
      </w:r>
      <w:proofErr w:type="spellEnd"/>
      <w:r w:rsidRPr="008B40DF">
        <w:rPr>
          <w:b/>
          <w:color w:val="00B0F0"/>
        </w:rPr>
        <w:t>)</w:t>
      </w:r>
      <w:r w:rsidRPr="008B40DF">
        <w:t xml:space="preserve"> </w:t>
      </w:r>
      <w:r>
        <w:t>for high  probability signal in M15</w:t>
      </w:r>
    </w:p>
    <w:p w:rsidR="001461CC" w:rsidRDefault="001461CC" w:rsidP="001461CC">
      <w:proofErr w:type="gramStart"/>
      <w:r w:rsidRPr="006A40A2">
        <w:rPr>
          <w:rFonts w:ascii="Arial Black" w:hAnsi="Arial Black"/>
          <w:b/>
        </w:rPr>
        <w:t>M15</w:t>
      </w:r>
      <w:r>
        <w:t xml:space="preserve"> :</w:t>
      </w:r>
      <w:proofErr w:type="gramEnd"/>
      <w:r>
        <w:t xml:space="preserve"> See chart5</w:t>
      </w:r>
    </w:p>
    <w:p w:rsidR="001461CC" w:rsidRDefault="001461CC" w:rsidP="001461CC">
      <w:r w:rsidRPr="006A40A2">
        <w:rPr>
          <w:b/>
          <w:color w:val="00B0F0"/>
        </w:rPr>
        <w:t>The blue big dot circle (BBDC)</w:t>
      </w:r>
      <w:r>
        <w:t xml:space="preserve"> appears below the RIPT.  We don’t have to take that signal.  Because the signal might </w:t>
      </w:r>
      <w:proofErr w:type="gramStart"/>
      <w:r>
        <w:t>move .</w:t>
      </w:r>
      <w:proofErr w:type="gramEnd"/>
      <w:r>
        <w:t xml:space="preserve">  Then, probably,</w:t>
      </w:r>
      <w:r w:rsidRPr="006A40A2">
        <w:rPr>
          <w:b/>
        </w:rPr>
        <w:t xml:space="preserve"> </w:t>
      </w:r>
      <w:r w:rsidRPr="006A40A2">
        <w:rPr>
          <w:b/>
          <w:color w:val="E36C0A" w:themeColor="accent6" w:themeShade="BF"/>
        </w:rPr>
        <w:t>the red small dot circle (</w:t>
      </w:r>
      <w:proofErr w:type="spellStart"/>
      <w:r w:rsidRPr="006A40A2">
        <w:rPr>
          <w:b/>
          <w:color w:val="E36C0A" w:themeColor="accent6" w:themeShade="BF"/>
        </w:rPr>
        <w:t>rsdc</w:t>
      </w:r>
      <w:proofErr w:type="spellEnd"/>
      <w:r w:rsidRPr="006A40A2">
        <w:rPr>
          <w:b/>
          <w:color w:val="E36C0A" w:themeColor="accent6" w:themeShade="BF"/>
        </w:rPr>
        <w:t>)</w:t>
      </w:r>
      <w:r>
        <w:t xml:space="preserve"> appears.  We can take this signal </w:t>
      </w:r>
      <w:r w:rsidRPr="006A40A2">
        <w:rPr>
          <w:b/>
          <w:color w:val="E36C0A" w:themeColor="accent6" w:themeShade="BF"/>
        </w:rPr>
        <w:t>(</w:t>
      </w:r>
      <w:proofErr w:type="spellStart"/>
      <w:r w:rsidRPr="006A40A2">
        <w:rPr>
          <w:b/>
          <w:color w:val="E36C0A" w:themeColor="accent6" w:themeShade="BF"/>
        </w:rPr>
        <w:t>rsdc</w:t>
      </w:r>
      <w:proofErr w:type="spellEnd"/>
      <w:r w:rsidRPr="006A40A2">
        <w:rPr>
          <w:b/>
          <w:color w:val="E36C0A" w:themeColor="accent6" w:themeShade="BF"/>
        </w:rPr>
        <w:t>)</w:t>
      </w:r>
      <w:r w:rsidRPr="006A40A2">
        <w:rPr>
          <w:color w:val="E36C0A" w:themeColor="accent6" w:themeShade="BF"/>
        </w:rPr>
        <w:t xml:space="preserve"> </w:t>
      </w:r>
      <w:r>
        <w:t xml:space="preserve">because we are still in the downtrend.  But take only the signal located above the RIPT for short trade. Later, </w:t>
      </w:r>
      <w:r w:rsidRPr="006A40A2">
        <w:rPr>
          <w:b/>
          <w:color w:val="00B0F0"/>
        </w:rPr>
        <w:t>the blue small dot circle (</w:t>
      </w:r>
      <w:proofErr w:type="spellStart"/>
      <w:r w:rsidRPr="006A40A2">
        <w:rPr>
          <w:b/>
          <w:color w:val="00B0F0"/>
        </w:rPr>
        <w:t>bsdc</w:t>
      </w:r>
      <w:proofErr w:type="spellEnd"/>
      <w:proofErr w:type="gramStart"/>
      <w:r w:rsidRPr="006A40A2">
        <w:rPr>
          <w:b/>
          <w:color w:val="00B0F0"/>
        </w:rPr>
        <w:t xml:space="preserve">) </w:t>
      </w:r>
      <w:r>
        <w:rPr>
          <w:b/>
          <w:color w:val="00B0F0"/>
        </w:rPr>
        <w:t xml:space="preserve"> </w:t>
      </w:r>
      <w:r>
        <w:rPr>
          <w:color w:val="000000" w:themeColor="text1"/>
        </w:rPr>
        <w:t>appears</w:t>
      </w:r>
      <w:proofErr w:type="gramEnd"/>
      <w:r>
        <w:rPr>
          <w:color w:val="000000" w:themeColor="text1"/>
        </w:rPr>
        <w:t xml:space="preserve"> </w:t>
      </w:r>
      <w:r w:rsidRPr="005C460F">
        <w:rPr>
          <w:color w:val="000000" w:themeColor="text1"/>
        </w:rPr>
        <w:t>below the RIPT</w:t>
      </w:r>
      <w:r>
        <w:t xml:space="preserve">. This signal </w:t>
      </w:r>
      <w:r w:rsidRPr="006D422F">
        <w:rPr>
          <w:b/>
          <w:color w:val="00B0F0"/>
        </w:rPr>
        <w:t>(</w:t>
      </w:r>
      <w:proofErr w:type="spellStart"/>
      <w:r w:rsidRPr="006D422F">
        <w:rPr>
          <w:b/>
          <w:color w:val="00B0F0"/>
        </w:rPr>
        <w:t>bsdc</w:t>
      </w:r>
      <w:proofErr w:type="spellEnd"/>
      <w:r w:rsidRPr="006D422F">
        <w:rPr>
          <w:b/>
          <w:color w:val="00B0F0"/>
        </w:rPr>
        <w:t>)</w:t>
      </w:r>
      <w:r>
        <w:t xml:space="preserve"> is aligned with the </w:t>
      </w:r>
      <w:r w:rsidRPr="006D422F">
        <w:rPr>
          <w:b/>
          <w:color w:val="00B0F0"/>
        </w:rPr>
        <w:t>blue big dot circle</w:t>
      </w:r>
      <w:r>
        <w:t xml:space="preserve">.  We can take the </w:t>
      </w:r>
      <w:r w:rsidRPr="006D422F">
        <w:rPr>
          <w:b/>
          <w:color w:val="00B0F0"/>
        </w:rPr>
        <w:t>blue small dot circle</w:t>
      </w:r>
      <w:r>
        <w:t xml:space="preserve"> as a counter trend signal.</w:t>
      </w:r>
    </w:p>
    <w:p w:rsidR="001461CC" w:rsidRPr="000B7E65" w:rsidRDefault="001461CC" w:rsidP="001461CC">
      <w:pPr>
        <w:rPr>
          <w:b/>
        </w:rPr>
      </w:pPr>
      <w:r w:rsidRPr="000B7E65">
        <w:rPr>
          <w:b/>
        </w:rPr>
        <w:t>The counter trend is short lived.  Don’t be so greedy.</w:t>
      </w:r>
    </w:p>
    <w:p w:rsidR="001461CC" w:rsidRDefault="001461CC" w:rsidP="001461CC">
      <w:pPr>
        <w:pStyle w:val="NoSpacing"/>
      </w:pPr>
      <w:r>
        <w:rPr>
          <w:noProof/>
          <w:lang w:eastAsia="en-CA"/>
        </w:rPr>
        <w:drawing>
          <wp:inline distT="0" distB="0" distL="0" distR="0" wp14:anchorId="21D55411" wp14:editId="1006E23A">
            <wp:extent cx="5943600" cy="5143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51E" w:rsidRDefault="001461CC" w:rsidP="00102195">
      <w:pPr>
        <w:pStyle w:val="NoSpacing"/>
        <w:rPr>
          <w:rFonts w:ascii="Arial Black" w:hAnsi="Arial Black"/>
          <w:b/>
        </w:rPr>
      </w:pPr>
      <w:r w:rsidRPr="006D422F">
        <w:rPr>
          <w:rFonts w:ascii="Arial Black" w:hAnsi="Arial Black"/>
          <w:b/>
        </w:rPr>
        <w:t>Chart5</w:t>
      </w:r>
    </w:p>
    <w:p w:rsidR="004D7318" w:rsidRPr="00463C94" w:rsidRDefault="004D7318" w:rsidP="004D7318">
      <w:pPr>
        <w:rPr>
          <w:b/>
          <w:i/>
          <w:color w:val="FF0000"/>
        </w:rPr>
      </w:pPr>
      <w:r w:rsidRPr="00463C94">
        <w:rPr>
          <w:b/>
          <w:i/>
          <w:color w:val="FF0000"/>
        </w:rPr>
        <w:lastRenderedPageBreak/>
        <w:t>KEEP IN MIND, WE ARE IN A DOWNTREND FROM H4</w:t>
      </w:r>
    </w:p>
    <w:p w:rsidR="004D7318" w:rsidRDefault="004D7318" w:rsidP="004D7318"/>
    <w:p w:rsidR="004D7318" w:rsidRPr="002E345C" w:rsidRDefault="004D7318" w:rsidP="004D7318">
      <w:pPr>
        <w:rPr>
          <w:rFonts w:ascii="Arial Black" w:hAnsi="Arial Black"/>
          <w:b/>
          <w:sz w:val="28"/>
          <w:szCs w:val="28"/>
        </w:rPr>
      </w:pPr>
      <w:r w:rsidRPr="002E345C">
        <w:rPr>
          <w:rFonts w:ascii="Arial Black" w:hAnsi="Arial Black"/>
          <w:b/>
          <w:sz w:val="28"/>
          <w:szCs w:val="28"/>
        </w:rPr>
        <w:t>Stop Loss (SL) and Take Profit (TP)</w:t>
      </w:r>
    </w:p>
    <w:p w:rsidR="004D7318" w:rsidRDefault="004D7318" w:rsidP="004D7318"/>
    <w:p w:rsidR="004D7318" w:rsidRDefault="004D7318" w:rsidP="004D7318">
      <w:proofErr w:type="gramStart"/>
      <w:r w:rsidRPr="002E345C">
        <w:rPr>
          <w:rFonts w:ascii="Arial Black" w:hAnsi="Arial Black"/>
          <w:b/>
        </w:rPr>
        <w:t>M5</w:t>
      </w:r>
      <w:r>
        <w:t xml:space="preserve"> :</w:t>
      </w:r>
      <w:proofErr w:type="gramEnd"/>
      <w:r>
        <w:t xml:space="preserve">  See chart6</w:t>
      </w:r>
    </w:p>
    <w:p w:rsidR="004D7318" w:rsidRDefault="004D7318" w:rsidP="004D7318">
      <w:proofErr w:type="gramStart"/>
      <w:r w:rsidRPr="002E345C">
        <w:rPr>
          <w:rFonts w:ascii="Arial Black" w:hAnsi="Arial Black"/>
          <w:b/>
        </w:rPr>
        <w:t>SL</w:t>
      </w:r>
      <w:r>
        <w:t xml:space="preserve"> :</w:t>
      </w:r>
      <w:proofErr w:type="gramEnd"/>
      <w:r>
        <w:t xml:space="preserve"> Put at the high of the candle alerted the red big dot circle.</w:t>
      </w:r>
    </w:p>
    <w:p w:rsidR="004D7318" w:rsidRDefault="004D7318" w:rsidP="004D7318">
      <w:proofErr w:type="gramStart"/>
      <w:r w:rsidRPr="002E345C">
        <w:rPr>
          <w:rFonts w:ascii="Arial Black" w:hAnsi="Arial Black"/>
          <w:b/>
        </w:rPr>
        <w:t xml:space="preserve">TP </w:t>
      </w:r>
      <w:r>
        <w:t>:</w:t>
      </w:r>
      <w:proofErr w:type="gramEnd"/>
      <w:r>
        <w:t xml:space="preserve"> Take profit at the RIPT area for </w:t>
      </w:r>
      <w:r w:rsidRPr="002E345C">
        <w:rPr>
          <w:rFonts w:ascii="Arial Black" w:hAnsi="Arial Black"/>
          <w:b/>
        </w:rPr>
        <w:t>TP1</w:t>
      </w:r>
      <w:r>
        <w:t xml:space="preserve"> and for </w:t>
      </w:r>
      <w:r w:rsidRPr="002E345C">
        <w:rPr>
          <w:rFonts w:ascii="Arial Black" w:hAnsi="Arial Black"/>
          <w:b/>
        </w:rPr>
        <w:t>TP2</w:t>
      </w:r>
      <w:r>
        <w:t xml:space="preserve"> at the low channel</w:t>
      </w:r>
    </w:p>
    <w:p w:rsidR="004D7318" w:rsidRDefault="004D7318" w:rsidP="004D7318">
      <w:pPr>
        <w:pStyle w:val="NoSpacing"/>
      </w:pPr>
      <w:r>
        <w:rPr>
          <w:noProof/>
          <w:lang w:eastAsia="en-CA"/>
        </w:rPr>
        <w:drawing>
          <wp:inline distT="0" distB="0" distL="0" distR="0" wp14:anchorId="74264B82" wp14:editId="7C2BA153">
            <wp:extent cx="5943600" cy="3886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318" w:rsidRPr="002E345C" w:rsidRDefault="004D7318" w:rsidP="004D7318">
      <w:pPr>
        <w:pStyle w:val="NoSpacing"/>
        <w:rPr>
          <w:b/>
        </w:rPr>
      </w:pPr>
      <w:r w:rsidRPr="002E345C">
        <w:rPr>
          <w:b/>
        </w:rPr>
        <w:t>Chart6</w:t>
      </w:r>
    </w:p>
    <w:p w:rsidR="004D7318" w:rsidRDefault="004D7318" w:rsidP="004D7318"/>
    <w:p w:rsidR="004D7318" w:rsidRDefault="004D7318" w:rsidP="004D7318"/>
    <w:p w:rsidR="00102195" w:rsidRPr="00102195" w:rsidRDefault="00102195" w:rsidP="00102195">
      <w:pPr>
        <w:pStyle w:val="NoSpacing"/>
        <w:rPr>
          <w:rFonts w:ascii="Arial Black" w:hAnsi="Arial Black"/>
          <w:b/>
        </w:rPr>
      </w:pPr>
    </w:p>
    <w:p w:rsidR="0054421E" w:rsidRDefault="0054421E"/>
    <w:p w:rsidR="004E797B" w:rsidRDefault="004E797B"/>
    <w:sectPr w:rsidR="004E797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C49" w:rsidRDefault="007D6C49" w:rsidP="00DE369E">
      <w:pPr>
        <w:spacing w:after="0" w:line="240" w:lineRule="auto"/>
      </w:pPr>
      <w:r>
        <w:separator/>
      </w:r>
    </w:p>
  </w:endnote>
  <w:endnote w:type="continuationSeparator" w:id="0">
    <w:p w:rsidR="007D6C49" w:rsidRDefault="007D6C49" w:rsidP="00DE3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69E" w:rsidRDefault="00DE369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69E" w:rsidRDefault="00DE369E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69E" w:rsidRDefault="00DE369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C49" w:rsidRDefault="007D6C49" w:rsidP="00DE369E">
      <w:pPr>
        <w:spacing w:after="0" w:line="240" w:lineRule="auto"/>
      </w:pPr>
      <w:r>
        <w:separator/>
      </w:r>
    </w:p>
  </w:footnote>
  <w:footnote w:type="continuationSeparator" w:id="0">
    <w:p w:rsidR="007D6C49" w:rsidRDefault="007D6C49" w:rsidP="00DE3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69E" w:rsidRDefault="00DE369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69E" w:rsidRDefault="00DE369E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69E" w:rsidRDefault="00DE369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B2"/>
    <w:rsid w:val="00077D7C"/>
    <w:rsid w:val="00091729"/>
    <w:rsid w:val="000D72B2"/>
    <w:rsid w:val="00102195"/>
    <w:rsid w:val="001461CC"/>
    <w:rsid w:val="001A0F41"/>
    <w:rsid w:val="001A56EB"/>
    <w:rsid w:val="0022551E"/>
    <w:rsid w:val="002C54F0"/>
    <w:rsid w:val="0043194F"/>
    <w:rsid w:val="00463C94"/>
    <w:rsid w:val="004D7318"/>
    <w:rsid w:val="004E797B"/>
    <w:rsid w:val="0054421E"/>
    <w:rsid w:val="00747B2D"/>
    <w:rsid w:val="007A4196"/>
    <w:rsid w:val="007C2E95"/>
    <w:rsid w:val="007D6C49"/>
    <w:rsid w:val="008E3D47"/>
    <w:rsid w:val="00A2349C"/>
    <w:rsid w:val="00AE44A0"/>
    <w:rsid w:val="00BE5E15"/>
    <w:rsid w:val="00D36CC5"/>
    <w:rsid w:val="00DE00EC"/>
    <w:rsid w:val="00DE369E"/>
    <w:rsid w:val="00E15C96"/>
    <w:rsid w:val="00E9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2E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5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6E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349C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7C2E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C2E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C2E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2E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5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6E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349C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7C2E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C2E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C2E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12</cp:revision>
  <dcterms:created xsi:type="dcterms:W3CDTF">2015-06-12T21:48:00Z</dcterms:created>
  <dcterms:modified xsi:type="dcterms:W3CDTF">2015-06-13T01:04:00Z</dcterms:modified>
</cp:coreProperties>
</file>